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89B51" w14:textId="60E2FEFE" w:rsidR="005B6183" w:rsidRDefault="005B6183" w:rsidP="005B6183">
      <w:r>
        <w:t>Meeting Participants: Michelle Wang, Clarence, Zun Wang, Mike Lin, Silver Zhou, Eva Wu, Shi Zong, Jocelyn, Yi Li</w:t>
      </w:r>
    </w:p>
    <w:p w14:paraId="2FF6F556" w14:textId="28C0AB4E" w:rsidR="005B6183" w:rsidRPr="005B6183" w:rsidRDefault="005B6183" w:rsidP="005B6183">
      <w:r w:rsidRPr="005B6183">
        <w:t>Book Fair Review and Vendor Discussion</w:t>
      </w:r>
    </w:p>
    <w:p w14:paraId="302EA069" w14:textId="77777777" w:rsidR="005B6183" w:rsidRPr="005B6183" w:rsidRDefault="005B6183" w:rsidP="005B6183">
      <w:pPr>
        <w:numPr>
          <w:ilvl w:val="0"/>
          <w:numId w:val="1"/>
        </w:numPr>
      </w:pPr>
      <w:r w:rsidRPr="005B6183">
        <w:t>The recent book fair was generally successful, with smooth setup and closeout. Some issues arose with damaged books (toys removed from books), but Scholastic agreed not to charge for these if returned.</w:t>
      </w:r>
    </w:p>
    <w:p w14:paraId="07CCB084" w14:textId="77777777" w:rsidR="005B6183" w:rsidRPr="005B6183" w:rsidRDefault="005B6183" w:rsidP="005B6183">
      <w:pPr>
        <w:numPr>
          <w:ilvl w:val="0"/>
          <w:numId w:val="1"/>
        </w:numPr>
      </w:pPr>
      <w:r w:rsidRPr="005B6183">
        <w:t>Feedback from parents and teachers indicated dissatisfaction with the book selection—too many graphic novels and stationery, not enough chapter books for upper grades.</w:t>
      </w:r>
    </w:p>
    <w:p w14:paraId="529C7FA9" w14:textId="77777777" w:rsidR="005B6183" w:rsidRPr="005B6183" w:rsidRDefault="005B6183" w:rsidP="005B6183">
      <w:pPr>
        <w:numPr>
          <w:ilvl w:val="0"/>
          <w:numId w:val="1"/>
        </w:numPr>
      </w:pPr>
      <w:r w:rsidRPr="005B6183">
        <w:t>There’s interest in moving away from Scholastic next year, possibly to Barnes &amp; Noble or Paper Pie, but payment logistics (e-wallets, cash, QR codes) are a challenge. The group discussed pros and cons of e-wallets versus cash for student purchases and the practicalities of each.</w:t>
      </w:r>
    </w:p>
    <w:p w14:paraId="58DA49B7" w14:textId="77777777" w:rsidR="005B6183" w:rsidRPr="005B6183" w:rsidRDefault="005B6183" w:rsidP="005B6183">
      <w:pPr>
        <w:numPr>
          <w:ilvl w:val="0"/>
          <w:numId w:val="1"/>
        </w:numPr>
      </w:pPr>
      <w:r w:rsidRPr="005B6183">
        <w:t xml:space="preserve">Suggestions included combining vendors to improve selection and educational </w:t>
      </w:r>
      <w:proofErr w:type="gramStart"/>
      <w:r w:rsidRPr="005B6183">
        <w:t>value, and</w:t>
      </w:r>
      <w:proofErr w:type="gramEnd"/>
      <w:r w:rsidRPr="005B6183">
        <w:t xml:space="preserve"> working with the school earlier to resolve payment and vendor issues.</w:t>
      </w:r>
    </w:p>
    <w:p w14:paraId="494ACAB8" w14:textId="77777777" w:rsidR="005B6183" w:rsidRPr="005B6183" w:rsidRDefault="005B6183" w:rsidP="005B6183">
      <w:r w:rsidRPr="005B6183">
        <w:t>Event Planning and Volunteer Needs</w:t>
      </w:r>
    </w:p>
    <w:p w14:paraId="554FDB7F" w14:textId="77777777" w:rsidR="005B6183" w:rsidRPr="005B6183" w:rsidRDefault="005B6183" w:rsidP="005B6183">
      <w:pPr>
        <w:numPr>
          <w:ilvl w:val="0"/>
          <w:numId w:val="2"/>
        </w:numPr>
      </w:pPr>
      <w:r w:rsidRPr="005B6183">
        <w:t>The upcoming Easter event on March 22 faces a shortage of volunteers, leading to a reduction in planned activities. Supplies have already been purchased, and help is needed for setup, supervision, and logistics. Board members and families with unfulfilled volunteer hours are encouraged to help.</w:t>
      </w:r>
    </w:p>
    <w:p w14:paraId="73A46B21" w14:textId="77777777" w:rsidR="005B6183" w:rsidRPr="005B6183" w:rsidRDefault="005B6183" w:rsidP="005B6183">
      <w:pPr>
        <w:numPr>
          <w:ilvl w:val="0"/>
          <w:numId w:val="2"/>
        </w:numPr>
      </w:pPr>
      <w:r w:rsidRPr="005B6183">
        <w:t>For the end-of-year celebration, the venue is secured, and physical tickets will be distributed with assigned seating. The sign-up process will begin closer to the event date to avoid last-minute changes and lost tickets.</w:t>
      </w:r>
    </w:p>
    <w:p w14:paraId="05AEC295" w14:textId="77777777" w:rsidR="005B6183" w:rsidRPr="005B6183" w:rsidRDefault="005B6183" w:rsidP="005B6183">
      <w:pPr>
        <w:numPr>
          <w:ilvl w:val="0"/>
          <w:numId w:val="2"/>
        </w:numPr>
      </w:pPr>
      <w:r w:rsidRPr="005B6183">
        <w:t>Teacher Appreciation Week is coming in May. Last year’s massage activity was popular but costly; the team will check if the school wants to repeat it and will focus on providing healthy food.</w:t>
      </w:r>
    </w:p>
    <w:p w14:paraId="1C6B8FB2" w14:textId="77777777" w:rsidR="005B6183" w:rsidRPr="005B6183" w:rsidRDefault="005B6183" w:rsidP="005B6183">
      <w:r w:rsidRPr="005B6183">
        <w:t>Financials and Budget</w:t>
      </w:r>
    </w:p>
    <w:p w14:paraId="657450AA" w14:textId="77777777" w:rsidR="005B6183" w:rsidRPr="005B6183" w:rsidRDefault="005B6183" w:rsidP="005B6183">
      <w:pPr>
        <w:numPr>
          <w:ilvl w:val="0"/>
          <w:numId w:val="3"/>
        </w:numPr>
      </w:pPr>
      <w:r w:rsidRPr="005B6183">
        <w:t>The PA’s financial status is healthy, with about $8,000 remaining after reimbursements. There is also $900 left for pre-primary events, with ideas discussed for spending it fairly (e.g., STEM toys or books for students).</w:t>
      </w:r>
    </w:p>
    <w:p w14:paraId="3A478205" w14:textId="77777777" w:rsidR="005B6183" w:rsidRPr="005B6183" w:rsidRDefault="005B6183" w:rsidP="005B6183">
      <w:pPr>
        <w:numPr>
          <w:ilvl w:val="0"/>
          <w:numId w:val="3"/>
        </w:numPr>
      </w:pPr>
      <w:r w:rsidRPr="005B6183">
        <w:t>All financials are transparent and available on the PA website.</w:t>
      </w:r>
    </w:p>
    <w:p w14:paraId="6453C1BF" w14:textId="77777777" w:rsidR="005B6183" w:rsidRPr="005B6183" w:rsidRDefault="005B6183" w:rsidP="005B6183">
      <w:r w:rsidRPr="005B6183">
        <w:t>Yearbook and Staffing Updates</w:t>
      </w:r>
    </w:p>
    <w:p w14:paraId="7C3CA49C" w14:textId="77777777" w:rsidR="005B6183" w:rsidRPr="005B6183" w:rsidRDefault="005B6183" w:rsidP="005B6183">
      <w:pPr>
        <w:numPr>
          <w:ilvl w:val="0"/>
          <w:numId w:val="4"/>
        </w:numPr>
      </w:pPr>
      <w:r w:rsidRPr="005B6183">
        <w:lastRenderedPageBreak/>
        <w:t>Yearbook progress is on track, with photos being collected and class volunteers engaged. A new teacher will be joining third grade, and coordination is needed for teacher messages and photos.</w:t>
      </w:r>
    </w:p>
    <w:p w14:paraId="3D83E7E9" w14:textId="77777777" w:rsidR="005B6183" w:rsidRPr="005B6183" w:rsidRDefault="005B6183" w:rsidP="005B6183">
      <w:pPr>
        <w:numPr>
          <w:ilvl w:val="0"/>
          <w:numId w:val="4"/>
        </w:numPr>
      </w:pPr>
      <w:r w:rsidRPr="005B6183">
        <w:t>The group discussed including recent events in the yearbook and planning for last-minute changes.</w:t>
      </w:r>
    </w:p>
    <w:p w14:paraId="0864BD93" w14:textId="77777777" w:rsidR="005B6183" w:rsidRPr="005B6183" w:rsidRDefault="005B6183" w:rsidP="005B6183">
      <w:r w:rsidRPr="005B6183">
        <w:t>Board Roles and Succession</w:t>
      </w:r>
    </w:p>
    <w:p w14:paraId="1BC96168" w14:textId="77777777" w:rsidR="005B6183" w:rsidRPr="005B6183" w:rsidRDefault="005B6183" w:rsidP="005B6183">
      <w:pPr>
        <w:numPr>
          <w:ilvl w:val="0"/>
          <w:numId w:val="5"/>
        </w:numPr>
      </w:pPr>
      <w:r w:rsidRPr="005B6183">
        <w:t>Members are encouraged to indicate if they wish to stay on the board next year or take on new roles. Michelle Wang noted next year may be her last as president and is seeking someone to transition into the role.</w:t>
      </w:r>
    </w:p>
    <w:p w14:paraId="17AAA4AE" w14:textId="77777777" w:rsidR="005B6183" w:rsidRPr="005B6183" w:rsidRDefault="005B6183" w:rsidP="005B6183">
      <w:r w:rsidRPr="005B6183">
        <w:t>Other Topics</w:t>
      </w:r>
    </w:p>
    <w:p w14:paraId="087C6F25" w14:textId="77777777" w:rsidR="005B6183" w:rsidRPr="005B6183" w:rsidRDefault="005B6183" w:rsidP="005B6183">
      <w:pPr>
        <w:numPr>
          <w:ilvl w:val="0"/>
          <w:numId w:val="6"/>
        </w:numPr>
      </w:pPr>
      <w:r w:rsidRPr="005B6183">
        <w:t>Pre-primary events are limited due to scheduling constraints, but the team will follow up with teachers for ideas.</w:t>
      </w:r>
    </w:p>
    <w:p w14:paraId="28C0A04E" w14:textId="77777777" w:rsidR="005B6183" w:rsidRPr="005B6183" w:rsidRDefault="005B6183" w:rsidP="005B6183">
      <w:pPr>
        <w:numPr>
          <w:ilvl w:val="0"/>
          <w:numId w:val="6"/>
        </w:numPr>
      </w:pPr>
      <w:r w:rsidRPr="005B6183">
        <w:t>Feedback on the book fair and other activities is welcomed to improve future events.</w:t>
      </w:r>
    </w:p>
    <w:p w14:paraId="00D29D37" w14:textId="77777777" w:rsidR="005B6183" w:rsidRPr="005B6183" w:rsidRDefault="005B6183" w:rsidP="005B6183">
      <w:pPr>
        <w:numPr>
          <w:ilvl w:val="0"/>
          <w:numId w:val="6"/>
        </w:numPr>
      </w:pPr>
      <w:r w:rsidRPr="005B6183">
        <w:t xml:space="preserve">An invitation was shared for the upcoming Parent Association </w:t>
      </w:r>
      <w:proofErr w:type="gramStart"/>
      <w:r w:rsidRPr="005B6183">
        <w:t>brunch</w:t>
      </w:r>
      <w:proofErr w:type="gramEnd"/>
      <w:r w:rsidRPr="005B6183">
        <w:t>, which is a good opportunity to exchange ideas with other campuses.</w:t>
      </w:r>
    </w:p>
    <w:p w14:paraId="33EC1A1E" w14:textId="77777777" w:rsidR="00BE4136" w:rsidRDefault="00BE4136"/>
    <w:sectPr w:rsidR="00BE4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50C2"/>
    <w:multiLevelType w:val="multilevel"/>
    <w:tmpl w:val="B044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256AF"/>
    <w:multiLevelType w:val="multilevel"/>
    <w:tmpl w:val="859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F45B7"/>
    <w:multiLevelType w:val="multilevel"/>
    <w:tmpl w:val="A634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14E3F"/>
    <w:multiLevelType w:val="multilevel"/>
    <w:tmpl w:val="1DE8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756ED3"/>
    <w:multiLevelType w:val="multilevel"/>
    <w:tmpl w:val="AE42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3E5128"/>
    <w:multiLevelType w:val="multilevel"/>
    <w:tmpl w:val="6226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593680">
    <w:abstractNumId w:val="1"/>
  </w:num>
  <w:num w:numId="2" w16cid:durableId="395782941">
    <w:abstractNumId w:val="4"/>
  </w:num>
  <w:num w:numId="3" w16cid:durableId="1878197623">
    <w:abstractNumId w:val="2"/>
  </w:num>
  <w:num w:numId="4" w16cid:durableId="113907670">
    <w:abstractNumId w:val="3"/>
  </w:num>
  <w:num w:numId="5" w16cid:durableId="1719546277">
    <w:abstractNumId w:val="0"/>
  </w:num>
  <w:num w:numId="6" w16cid:durableId="1514412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3"/>
    <w:rsid w:val="003F7A2F"/>
    <w:rsid w:val="00481265"/>
    <w:rsid w:val="005B6183"/>
    <w:rsid w:val="00931BC7"/>
    <w:rsid w:val="009F0642"/>
    <w:rsid w:val="00BE4136"/>
    <w:rsid w:val="00F64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01D0"/>
  <w15:chartTrackingRefBased/>
  <w15:docId w15:val="{93FDD1FD-7403-4369-B282-18A0AB0D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1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1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1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1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1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1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1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1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1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1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1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1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1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1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1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1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1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183"/>
    <w:rPr>
      <w:rFonts w:eastAsiaTheme="majorEastAsia" w:cstheme="majorBidi"/>
      <w:color w:val="272727" w:themeColor="text1" w:themeTint="D8"/>
    </w:rPr>
  </w:style>
  <w:style w:type="paragraph" w:styleId="Title">
    <w:name w:val="Title"/>
    <w:basedOn w:val="Normal"/>
    <w:next w:val="Normal"/>
    <w:link w:val="TitleChar"/>
    <w:uiPriority w:val="10"/>
    <w:qFormat/>
    <w:rsid w:val="005B61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1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1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1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183"/>
    <w:pPr>
      <w:spacing w:before="160"/>
      <w:jc w:val="center"/>
    </w:pPr>
    <w:rPr>
      <w:i/>
      <w:iCs/>
      <w:color w:val="404040" w:themeColor="text1" w:themeTint="BF"/>
    </w:rPr>
  </w:style>
  <w:style w:type="character" w:customStyle="1" w:styleId="QuoteChar">
    <w:name w:val="Quote Char"/>
    <w:basedOn w:val="DefaultParagraphFont"/>
    <w:link w:val="Quote"/>
    <w:uiPriority w:val="29"/>
    <w:rsid w:val="005B6183"/>
    <w:rPr>
      <w:i/>
      <w:iCs/>
      <w:color w:val="404040" w:themeColor="text1" w:themeTint="BF"/>
    </w:rPr>
  </w:style>
  <w:style w:type="paragraph" w:styleId="ListParagraph">
    <w:name w:val="List Paragraph"/>
    <w:basedOn w:val="Normal"/>
    <w:uiPriority w:val="34"/>
    <w:qFormat/>
    <w:rsid w:val="005B6183"/>
    <w:pPr>
      <w:ind w:left="720"/>
      <w:contextualSpacing/>
    </w:pPr>
  </w:style>
  <w:style w:type="character" w:styleId="IntenseEmphasis">
    <w:name w:val="Intense Emphasis"/>
    <w:basedOn w:val="DefaultParagraphFont"/>
    <w:uiPriority w:val="21"/>
    <w:qFormat/>
    <w:rsid w:val="005B6183"/>
    <w:rPr>
      <w:i/>
      <w:iCs/>
      <w:color w:val="0F4761" w:themeColor="accent1" w:themeShade="BF"/>
    </w:rPr>
  </w:style>
  <w:style w:type="paragraph" w:styleId="IntenseQuote">
    <w:name w:val="Intense Quote"/>
    <w:basedOn w:val="Normal"/>
    <w:next w:val="Normal"/>
    <w:link w:val="IntenseQuoteChar"/>
    <w:uiPriority w:val="30"/>
    <w:qFormat/>
    <w:rsid w:val="005B61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183"/>
    <w:rPr>
      <w:i/>
      <w:iCs/>
      <w:color w:val="0F4761" w:themeColor="accent1" w:themeShade="BF"/>
    </w:rPr>
  </w:style>
  <w:style w:type="character" w:styleId="IntenseReference">
    <w:name w:val="Intense Reference"/>
    <w:basedOn w:val="DefaultParagraphFont"/>
    <w:uiPriority w:val="32"/>
    <w:qFormat/>
    <w:rsid w:val="005B6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Lin</dc:creator>
  <cp:keywords/>
  <dc:description/>
  <cp:lastModifiedBy>Mike Lin</cp:lastModifiedBy>
  <cp:revision>2</cp:revision>
  <dcterms:created xsi:type="dcterms:W3CDTF">2026-03-07T23:02:00Z</dcterms:created>
  <dcterms:modified xsi:type="dcterms:W3CDTF">2026-03-07T23:02:00Z</dcterms:modified>
</cp:coreProperties>
</file>